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3"/>
        <w:gridCol w:w="5386"/>
        <w:gridCol w:w="2268"/>
      </w:tblGrid>
      <w:tr w:rsidR="004E4D3A" w:rsidRPr="004E4D3A" w:rsidTr="004E4D3A">
        <w:tc>
          <w:tcPr>
            <w:tcW w:w="9067" w:type="dxa"/>
            <w:gridSpan w:val="3"/>
            <w:shd w:val="clear" w:color="auto" w:fill="auto"/>
          </w:tcPr>
          <w:p w:rsidR="004E4D3A" w:rsidRPr="004E4D3A" w:rsidRDefault="004E4D3A" w:rsidP="004E4D3A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</w:rPr>
            </w:pPr>
            <w:r w:rsidRPr="004E4D3A">
              <w:rPr>
                <w:rFonts w:ascii="標楷體" w:eastAsia="標楷體" w:hAnsi="標楷體" w:hint="eastAsia"/>
                <w:sz w:val="28"/>
              </w:rPr>
              <w:t>本會所屬榮民(總)醫院各級值勤人員任務(範例)</w:t>
            </w:r>
          </w:p>
        </w:tc>
      </w:tr>
      <w:tr w:rsidR="004E4D3A" w:rsidRPr="004E4D3A" w:rsidTr="004E4D3A">
        <w:tc>
          <w:tcPr>
            <w:tcW w:w="1413" w:type="dxa"/>
            <w:shd w:val="clear" w:color="auto" w:fill="auto"/>
          </w:tcPr>
          <w:p w:rsidR="004E4D3A" w:rsidRPr="004E4D3A" w:rsidRDefault="004E4D3A" w:rsidP="004E4D3A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</w:rPr>
            </w:pPr>
            <w:r w:rsidRPr="004E4D3A">
              <w:rPr>
                <w:rFonts w:ascii="標楷體" w:eastAsia="標楷體" w:hAnsi="標楷體" w:hint="eastAsia"/>
                <w:sz w:val="28"/>
              </w:rPr>
              <w:t>區分</w:t>
            </w:r>
          </w:p>
        </w:tc>
        <w:tc>
          <w:tcPr>
            <w:tcW w:w="5386" w:type="dxa"/>
            <w:shd w:val="clear" w:color="auto" w:fill="auto"/>
          </w:tcPr>
          <w:p w:rsidR="004E4D3A" w:rsidRPr="004E4D3A" w:rsidRDefault="004E4D3A" w:rsidP="004E4D3A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</w:rPr>
            </w:pPr>
            <w:r w:rsidRPr="004E4D3A">
              <w:rPr>
                <w:rFonts w:ascii="標楷體" w:eastAsia="標楷體" w:hAnsi="標楷體" w:hint="eastAsia"/>
                <w:sz w:val="28"/>
              </w:rPr>
              <w:t>任務</w:t>
            </w:r>
          </w:p>
        </w:tc>
        <w:tc>
          <w:tcPr>
            <w:tcW w:w="2268" w:type="dxa"/>
            <w:shd w:val="clear" w:color="auto" w:fill="auto"/>
          </w:tcPr>
          <w:p w:rsidR="004E4D3A" w:rsidRPr="004E4D3A" w:rsidRDefault="004E4D3A" w:rsidP="004E4D3A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</w:rPr>
            </w:pPr>
            <w:r w:rsidRPr="004E4D3A">
              <w:rPr>
                <w:rFonts w:ascii="標楷體" w:eastAsia="標楷體" w:hAnsi="標楷體" w:hint="eastAsia"/>
                <w:sz w:val="28"/>
              </w:rPr>
              <w:t>備考</w:t>
            </w:r>
          </w:p>
        </w:tc>
      </w:tr>
      <w:tr w:rsidR="004E4D3A" w:rsidRPr="004E4D3A" w:rsidTr="004E4D3A">
        <w:tc>
          <w:tcPr>
            <w:tcW w:w="1413" w:type="dxa"/>
            <w:shd w:val="clear" w:color="auto" w:fill="auto"/>
          </w:tcPr>
          <w:p w:rsidR="004E4D3A" w:rsidRPr="004E4D3A" w:rsidRDefault="004E4D3A" w:rsidP="004E4D3A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</w:rPr>
            </w:pPr>
            <w:r w:rsidRPr="004E4D3A">
              <w:rPr>
                <w:rFonts w:ascii="標楷體" w:eastAsia="標楷體" w:hAnsi="標楷體" w:hint="eastAsia"/>
                <w:sz w:val="28"/>
              </w:rPr>
              <w:t>總值日</w:t>
            </w:r>
          </w:p>
        </w:tc>
        <w:tc>
          <w:tcPr>
            <w:tcW w:w="5386" w:type="dxa"/>
            <w:shd w:val="clear" w:color="auto" w:fill="auto"/>
          </w:tcPr>
          <w:p w:rsidR="004E4D3A" w:rsidRPr="004E4D3A" w:rsidRDefault="004E4D3A" w:rsidP="004E4D3A">
            <w:pPr>
              <w:snapToGrid w:val="0"/>
              <w:spacing w:line="240" w:lineRule="atLeast"/>
              <w:ind w:left="560" w:hangingChars="200" w:hanging="560"/>
              <w:jc w:val="both"/>
              <w:rPr>
                <w:rFonts w:ascii="標楷體" w:eastAsia="標楷體" w:hAnsi="標楷體"/>
                <w:sz w:val="28"/>
              </w:rPr>
            </w:pPr>
            <w:r w:rsidRPr="004E4D3A">
              <w:rPr>
                <w:rFonts w:ascii="標楷體" w:eastAsia="標楷體" w:hAnsi="標楷體" w:hint="eastAsia"/>
                <w:sz w:val="28"/>
              </w:rPr>
              <w:t>一、適當處置本院重要狀況、緊急突發事件，並報告院長(副院長)及上級單位(</w:t>
            </w:r>
            <w:r w:rsidR="00AD2D3B">
              <w:rPr>
                <w:rFonts w:ascii="標楷體" w:eastAsia="標楷體" w:hAnsi="標楷體" w:hint="eastAsia"/>
                <w:sz w:val="28"/>
              </w:rPr>
              <w:t>含本</w:t>
            </w:r>
            <w:r w:rsidRPr="004E4D3A">
              <w:rPr>
                <w:rFonts w:ascii="標楷體" w:eastAsia="標楷體" w:hAnsi="標楷體" w:hint="eastAsia"/>
                <w:sz w:val="28"/>
              </w:rPr>
              <w:t>會總值日官與第六處)</w:t>
            </w:r>
            <w:r>
              <w:rPr>
                <w:rFonts w:ascii="標楷體" w:eastAsia="標楷體" w:hAnsi="標楷體" w:hint="eastAsia"/>
                <w:sz w:val="28"/>
              </w:rPr>
              <w:t>。</w:t>
            </w:r>
          </w:p>
          <w:p w:rsidR="004E4D3A" w:rsidRPr="004E4D3A" w:rsidRDefault="004E4D3A" w:rsidP="004E4D3A">
            <w:pPr>
              <w:snapToGrid w:val="0"/>
              <w:spacing w:line="240" w:lineRule="atLeast"/>
              <w:ind w:left="560" w:hangingChars="200" w:hanging="560"/>
              <w:jc w:val="both"/>
              <w:rPr>
                <w:rFonts w:ascii="標楷體" w:eastAsia="標楷體" w:hAnsi="標楷體"/>
                <w:sz w:val="28"/>
              </w:rPr>
            </w:pPr>
            <w:r w:rsidRPr="004E4D3A">
              <w:rPr>
                <w:rFonts w:ascii="標楷體" w:eastAsia="標楷體" w:hAnsi="標楷體" w:hint="eastAsia"/>
                <w:sz w:val="28"/>
              </w:rPr>
              <w:t>二、民意代表或媒體來訪等事件之處置，並通知院長</w:t>
            </w:r>
            <w:r>
              <w:rPr>
                <w:rFonts w:ascii="標楷體" w:eastAsia="標楷體" w:hAnsi="標楷體" w:hint="eastAsia"/>
                <w:sz w:val="28"/>
              </w:rPr>
              <w:t>。</w:t>
            </w:r>
          </w:p>
          <w:p w:rsidR="004E4D3A" w:rsidRPr="004E4D3A" w:rsidRDefault="004E4D3A" w:rsidP="004E4D3A">
            <w:pPr>
              <w:snapToGrid w:val="0"/>
              <w:spacing w:line="240" w:lineRule="atLeast"/>
              <w:ind w:left="560" w:hangingChars="200" w:hanging="560"/>
              <w:jc w:val="both"/>
              <w:rPr>
                <w:rFonts w:ascii="標楷體" w:eastAsia="標楷體" w:hAnsi="標楷體"/>
                <w:sz w:val="28"/>
              </w:rPr>
            </w:pPr>
            <w:r w:rsidRPr="004E4D3A">
              <w:rPr>
                <w:rFonts w:ascii="標楷體" w:eastAsia="標楷體" w:hAnsi="標楷體" w:hint="eastAsia"/>
                <w:sz w:val="28"/>
              </w:rPr>
              <w:t>三、收看各媒體新聞報導，掌握有關狀況，並做適當處置</w:t>
            </w:r>
            <w:r>
              <w:rPr>
                <w:rFonts w:ascii="標楷體" w:eastAsia="標楷體" w:hAnsi="標楷體" w:hint="eastAsia"/>
                <w:sz w:val="28"/>
              </w:rPr>
              <w:t>。</w:t>
            </w:r>
          </w:p>
          <w:p w:rsidR="004E4D3A" w:rsidRPr="004E4D3A" w:rsidRDefault="004E4D3A" w:rsidP="004E4D3A">
            <w:pPr>
              <w:snapToGrid w:val="0"/>
              <w:spacing w:line="240" w:lineRule="atLeast"/>
              <w:ind w:left="560" w:hangingChars="200" w:hanging="560"/>
              <w:jc w:val="both"/>
              <w:rPr>
                <w:rFonts w:ascii="標楷體" w:eastAsia="標楷體" w:hAnsi="標楷體"/>
                <w:sz w:val="28"/>
              </w:rPr>
            </w:pPr>
            <w:r w:rsidRPr="004E4D3A">
              <w:rPr>
                <w:rFonts w:ascii="標楷體" w:eastAsia="標楷體" w:hAnsi="標楷體" w:hint="eastAsia"/>
                <w:sz w:val="28"/>
              </w:rPr>
              <w:t>四、督導、考核本院各級值勤、輪班人員非上班時間辦公紀律，對經核准在案加班人員時間之查核與簽證，不定時巡視院區與病房狀況，維護院區安全</w:t>
            </w:r>
            <w:r>
              <w:rPr>
                <w:rFonts w:ascii="標楷體" w:eastAsia="標楷體" w:hAnsi="標楷體" w:hint="eastAsia"/>
                <w:sz w:val="28"/>
              </w:rPr>
              <w:t>。</w:t>
            </w:r>
          </w:p>
          <w:p w:rsidR="004E4D3A" w:rsidRPr="004E4D3A" w:rsidRDefault="004E4D3A" w:rsidP="004E4D3A">
            <w:pPr>
              <w:snapToGrid w:val="0"/>
              <w:spacing w:line="240" w:lineRule="atLeast"/>
              <w:ind w:left="560" w:hangingChars="200" w:hanging="560"/>
              <w:jc w:val="both"/>
              <w:rPr>
                <w:rFonts w:ascii="標楷體" w:eastAsia="標楷體" w:hAnsi="標楷體"/>
                <w:sz w:val="28"/>
              </w:rPr>
            </w:pPr>
            <w:r w:rsidRPr="004E4D3A">
              <w:rPr>
                <w:rFonts w:ascii="標楷體" w:eastAsia="標楷體" w:hAnsi="標楷體" w:hint="eastAsia"/>
                <w:sz w:val="28"/>
              </w:rPr>
              <w:t>五、於非辦公時間，督導值勤人員適切處理急要公文(務)。</w:t>
            </w:r>
          </w:p>
          <w:p w:rsidR="004E4D3A" w:rsidRPr="004E4D3A" w:rsidRDefault="004E4D3A" w:rsidP="004E4D3A">
            <w:pPr>
              <w:snapToGrid w:val="0"/>
              <w:spacing w:line="240" w:lineRule="atLeast"/>
              <w:ind w:left="560" w:hangingChars="200" w:hanging="560"/>
              <w:jc w:val="both"/>
              <w:rPr>
                <w:rFonts w:ascii="標楷體" w:eastAsia="標楷體" w:hAnsi="標楷體"/>
                <w:sz w:val="28"/>
              </w:rPr>
            </w:pPr>
            <w:r w:rsidRPr="004E4D3A">
              <w:rPr>
                <w:rFonts w:ascii="標楷體" w:eastAsia="標楷體" w:hAnsi="標楷體" w:hint="eastAsia"/>
                <w:sz w:val="28"/>
              </w:rPr>
              <w:t>六、於非辦公時間，對病患突發狀況做立即適當處理，協助輔導室處理亡故單身榮民遺體領取放行登錄</w:t>
            </w:r>
            <w:r>
              <w:rPr>
                <w:rFonts w:ascii="標楷體" w:eastAsia="標楷體" w:hAnsi="標楷體" w:hint="eastAsia"/>
                <w:sz w:val="28"/>
              </w:rPr>
              <w:t>。</w:t>
            </w:r>
          </w:p>
          <w:p w:rsidR="004E4D3A" w:rsidRPr="004E4D3A" w:rsidRDefault="004E4D3A" w:rsidP="004E4D3A">
            <w:pPr>
              <w:snapToGrid w:val="0"/>
              <w:spacing w:line="240" w:lineRule="atLeast"/>
              <w:ind w:left="560" w:hangingChars="200" w:hanging="560"/>
              <w:jc w:val="both"/>
              <w:rPr>
                <w:rFonts w:ascii="標楷體" w:eastAsia="標楷體" w:hAnsi="標楷體"/>
                <w:sz w:val="28"/>
              </w:rPr>
            </w:pPr>
            <w:r w:rsidRPr="004E4D3A">
              <w:rPr>
                <w:rFonts w:ascii="標楷體" w:eastAsia="標楷體" w:hAnsi="標楷體" w:hint="eastAsia"/>
                <w:sz w:val="28"/>
              </w:rPr>
              <w:t>七、實施院區安全、環境整潔、水電節約使用及辦公處所安全之檢查及維護情形登錄值日簿。</w:t>
            </w:r>
          </w:p>
          <w:p w:rsidR="004E4D3A" w:rsidRPr="004E4D3A" w:rsidRDefault="004E4D3A" w:rsidP="004E4D3A">
            <w:pPr>
              <w:snapToGrid w:val="0"/>
              <w:spacing w:line="240" w:lineRule="atLeast"/>
              <w:ind w:left="560" w:hangingChars="200" w:hanging="560"/>
              <w:jc w:val="both"/>
              <w:rPr>
                <w:rFonts w:ascii="標楷體" w:eastAsia="標楷體" w:hAnsi="標楷體"/>
                <w:sz w:val="28"/>
              </w:rPr>
            </w:pPr>
            <w:r w:rsidRPr="004E4D3A">
              <w:rPr>
                <w:rFonts w:ascii="標楷體" w:eastAsia="標楷體" w:hAnsi="標楷體" w:hint="eastAsia"/>
                <w:sz w:val="28"/>
              </w:rPr>
              <w:t>八、公文收遞，急要公文、信函先行拆閱處理</w:t>
            </w:r>
            <w:r>
              <w:rPr>
                <w:rFonts w:ascii="標楷體" w:eastAsia="標楷體" w:hAnsi="標楷體" w:hint="eastAsia"/>
                <w:sz w:val="28"/>
              </w:rPr>
              <w:t>。</w:t>
            </w:r>
          </w:p>
          <w:p w:rsidR="004E4D3A" w:rsidRPr="004E4D3A" w:rsidRDefault="004E4D3A" w:rsidP="004E4D3A">
            <w:pPr>
              <w:snapToGrid w:val="0"/>
              <w:spacing w:line="240" w:lineRule="atLeast"/>
              <w:ind w:left="560" w:hangingChars="200" w:hanging="560"/>
              <w:jc w:val="both"/>
              <w:rPr>
                <w:rFonts w:ascii="標楷體" w:eastAsia="標楷體" w:hAnsi="標楷體"/>
                <w:sz w:val="28"/>
              </w:rPr>
            </w:pPr>
            <w:r w:rsidRPr="004E4D3A">
              <w:rPr>
                <w:rFonts w:ascii="標楷體" w:eastAsia="標楷體" w:hAnsi="標楷體" w:hint="eastAsia"/>
                <w:sz w:val="28"/>
              </w:rPr>
              <w:t>九、負責督導替代役上班前、下班後之各項生活管理</w:t>
            </w:r>
            <w:r>
              <w:rPr>
                <w:rFonts w:ascii="標楷體" w:eastAsia="標楷體" w:hAnsi="標楷體" w:hint="eastAsia"/>
                <w:sz w:val="28"/>
              </w:rPr>
              <w:t>。</w:t>
            </w:r>
          </w:p>
          <w:p w:rsidR="004E4D3A" w:rsidRPr="004E4D3A" w:rsidRDefault="004E4D3A" w:rsidP="004E4D3A">
            <w:pPr>
              <w:snapToGrid w:val="0"/>
              <w:spacing w:line="240" w:lineRule="atLeast"/>
              <w:ind w:left="560" w:hangingChars="200" w:hanging="560"/>
              <w:jc w:val="both"/>
              <w:rPr>
                <w:rFonts w:ascii="標楷體" w:eastAsia="標楷體" w:hAnsi="標楷體"/>
                <w:sz w:val="28"/>
              </w:rPr>
            </w:pPr>
            <w:r w:rsidRPr="004E4D3A">
              <w:rPr>
                <w:rFonts w:ascii="標楷體" w:eastAsia="標楷體" w:hAnsi="標楷體" w:hint="eastAsia"/>
                <w:sz w:val="28"/>
              </w:rPr>
              <w:t>十、其他有關值勤事項之處理</w:t>
            </w:r>
            <w:r>
              <w:rPr>
                <w:rFonts w:ascii="標楷體" w:eastAsia="標楷體" w:hAnsi="標楷體" w:hint="eastAsia"/>
                <w:sz w:val="28"/>
              </w:rPr>
              <w:t>。</w:t>
            </w:r>
          </w:p>
        </w:tc>
        <w:tc>
          <w:tcPr>
            <w:tcW w:w="2268" w:type="dxa"/>
            <w:shd w:val="clear" w:color="auto" w:fill="auto"/>
          </w:tcPr>
          <w:p w:rsidR="004E4D3A" w:rsidRPr="004E4D3A" w:rsidRDefault="004E4D3A" w:rsidP="004E4D3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4E4D3A">
              <w:rPr>
                <w:rFonts w:ascii="標楷體" w:eastAsia="標楷體" w:hAnsi="標楷體" w:hint="eastAsia"/>
                <w:sz w:val="28"/>
              </w:rPr>
              <w:t>各單位依實務需要自行增減</w:t>
            </w:r>
          </w:p>
        </w:tc>
      </w:tr>
      <w:tr w:rsidR="004E4D3A" w:rsidRPr="004E4D3A" w:rsidTr="004E4D3A">
        <w:tc>
          <w:tcPr>
            <w:tcW w:w="1413" w:type="dxa"/>
            <w:shd w:val="clear" w:color="auto" w:fill="auto"/>
          </w:tcPr>
          <w:p w:rsidR="004E4D3A" w:rsidRPr="004E4D3A" w:rsidRDefault="004E4D3A" w:rsidP="004E4D3A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</w:rPr>
            </w:pPr>
            <w:r w:rsidRPr="004E4D3A">
              <w:rPr>
                <w:rFonts w:ascii="標楷體" w:eastAsia="標楷體" w:hAnsi="標楷體" w:hint="eastAsia"/>
                <w:sz w:val="28"/>
              </w:rPr>
              <w:t>值日工友</w:t>
            </w:r>
          </w:p>
        </w:tc>
        <w:tc>
          <w:tcPr>
            <w:tcW w:w="5386" w:type="dxa"/>
            <w:shd w:val="clear" w:color="auto" w:fill="auto"/>
          </w:tcPr>
          <w:p w:rsidR="004E4D3A" w:rsidRPr="004E4D3A" w:rsidRDefault="004E4D3A" w:rsidP="004E4D3A">
            <w:pPr>
              <w:snapToGrid w:val="0"/>
              <w:spacing w:line="240" w:lineRule="atLeast"/>
              <w:ind w:left="599" w:hangingChars="214" w:hanging="599"/>
              <w:jc w:val="both"/>
              <w:rPr>
                <w:rFonts w:ascii="標楷體" w:eastAsia="標楷體" w:hAnsi="標楷體"/>
                <w:sz w:val="28"/>
              </w:rPr>
            </w:pPr>
            <w:r w:rsidRPr="004E4D3A">
              <w:rPr>
                <w:rFonts w:ascii="標楷體" w:eastAsia="標楷體" w:hAnsi="標楷體" w:hint="eastAsia"/>
                <w:sz w:val="28"/>
              </w:rPr>
              <w:t>一、值日工友應受總值日督導</w:t>
            </w:r>
            <w:r>
              <w:rPr>
                <w:rFonts w:ascii="標楷體" w:eastAsia="標楷體" w:hAnsi="標楷體" w:hint="eastAsia"/>
                <w:sz w:val="28"/>
              </w:rPr>
              <w:t>。</w:t>
            </w:r>
          </w:p>
          <w:p w:rsidR="004E4D3A" w:rsidRPr="004E4D3A" w:rsidRDefault="00AD2D3B" w:rsidP="004E4D3A">
            <w:pPr>
              <w:snapToGrid w:val="0"/>
              <w:spacing w:line="240" w:lineRule="atLeast"/>
              <w:ind w:left="599" w:hangingChars="214" w:hanging="599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二、負責值日簿之陳核，值日室用品之補充，</w:t>
            </w:r>
            <w:r w:rsidR="004E4D3A" w:rsidRPr="004E4D3A">
              <w:rPr>
                <w:rFonts w:ascii="標楷體" w:eastAsia="標楷體" w:hAnsi="標楷體" w:hint="eastAsia"/>
                <w:sz w:val="28"/>
              </w:rPr>
              <w:t>寢具之更換</w:t>
            </w:r>
            <w:r w:rsidR="004E4D3A">
              <w:rPr>
                <w:rFonts w:ascii="標楷體" w:eastAsia="標楷體" w:hAnsi="標楷體" w:hint="eastAsia"/>
                <w:sz w:val="28"/>
              </w:rPr>
              <w:t>。</w:t>
            </w:r>
          </w:p>
          <w:p w:rsidR="004E4D3A" w:rsidRPr="004E4D3A" w:rsidRDefault="004E4D3A" w:rsidP="004E4D3A">
            <w:pPr>
              <w:snapToGrid w:val="0"/>
              <w:spacing w:line="240" w:lineRule="atLeast"/>
              <w:ind w:left="599" w:hangingChars="214" w:hanging="599"/>
              <w:jc w:val="both"/>
              <w:rPr>
                <w:rFonts w:ascii="標楷體" w:eastAsia="標楷體" w:hAnsi="標楷體"/>
                <w:sz w:val="28"/>
              </w:rPr>
            </w:pPr>
            <w:r w:rsidRPr="004E4D3A">
              <w:rPr>
                <w:rFonts w:ascii="標楷體" w:eastAsia="標楷體" w:hAnsi="標楷體" w:hint="eastAsia"/>
                <w:sz w:val="28"/>
              </w:rPr>
              <w:t>三、值日人員早、五、晚餐之代購等</w:t>
            </w:r>
            <w:r>
              <w:rPr>
                <w:rFonts w:ascii="標楷體" w:eastAsia="標楷體" w:hAnsi="標楷體" w:hint="eastAsia"/>
                <w:sz w:val="28"/>
              </w:rPr>
              <w:t>。</w:t>
            </w:r>
            <w:bookmarkStart w:id="0" w:name="_GoBack"/>
            <w:bookmarkEnd w:id="0"/>
          </w:p>
        </w:tc>
        <w:tc>
          <w:tcPr>
            <w:tcW w:w="2268" w:type="dxa"/>
            <w:shd w:val="clear" w:color="auto" w:fill="auto"/>
          </w:tcPr>
          <w:p w:rsidR="004E4D3A" w:rsidRPr="004E4D3A" w:rsidRDefault="004E4D3A" w:rsidP="004E4D3A">
            <w:pPr>
              <w:snapToGrid w:val="0"/>
              <w:spacing w:line="240" w:lineRule="atLeast"/>
              <w:ind w:left="599" w:hangingChars="214" w:hanging="599"/>
              <w:jc w:val="both"/>
              <w:rPr>
                <w:rFonts w:ascii="標楷體" w:eastAsia="標楷體" w:hAnsi="標楷體"/>
                <w:sz w:val="28"/>
              </w:rPr>
            </w:pPr>
            <w:r w:rsidRPr="004E4D3A">
              <w:rPr>
                <w:rFonts w:ascii="標楷體" w:eastAsia="標楷體" w:hAnsi="標楷體" w:hint="eastAsia"/>
                <w:sz w:val="28"/>
              </w:rPr>
              <w:t>一、工友亦排定輪值者適用</w:t>
            </w:r>
          </w:p>
          <w:p w:rsidR="004E4D3A" w:rsidRPr="004E4D3A" w:rsidRDefault="004E4D3A" w:rsidP="004E4D3A">
            <w:pPr>
              <w:snapToGrid w:val="0"/>
              <w:spacing w:line="240" w:lineRule="atLeast"/>
              <w:ind w:left="599" w:hangingChars="214" w:hanging="599"/>
              <w:jc w:val="both"/>
              <w:rPr>
                <w:rFonts w:ascii="標楷體" w:eastAsia="標楷體" w:hAnsi="標楷體"/>
                <w:sz w:val="28"/>
              </w:rPr>
            </w:pPr>
            <w:r w:rsidRPr="004E4D3A">
              <w:rPr>
                <w:rFonts w:ascii="標楷體" w:eastAsia="標楷體" w:hAnsi="標楷體" w:hint="eastAsia"/>
                <w:sz w:val="28"/>
              </w:rPr>
              <w:t>二、工作內容各單位依實務需要自行增減</w:t>
            </w:r>
          </w:p>
          <w:p w:rsidR="004E4D3A" w:rsidRPr="004E4D3A" w:rsidRDefault="004E4D3A" w:rsidP="004E4D3A">
            <w:pPr>
              <w:snapToGrid w:val="0"/>
              <w:spacing w:line="240" w:lineRule="atLeast"/>
              <w:ind w:left="599" w:hangingChars="214" w:hanging="599"/>
              <w:jc w:val="both"/>
              <w:rPr>
                <w:rFonts w:ascii="標楷體" w:eastAsia="標楷體" w:hAnsi="標楷體"/>
                <w:sz w:val="28"/>
              </w:rPr>
            </w:pPr>
            <w:r w:rsidRPr="004E4D3A">
              <w:rPr>
                <w:rFonts w:ascii="標楷體" w:eastAsia="標楷體" w:hAnsi="標楷體" w:hint="eastAsia"/>
                <w:sz w:val="28"/>
              </w:rPr>
              <w:t>三、依99年3月17日輔人字第0990002324號函修正規定辦理</w:t>
            </w:r>
          </w:p>
        </w:tc>
      </w:tr>
    </w:tbl>
    <w:p w:rsidR="003B6C5C" w:rsidRDefault="004E4D3A">
      <w:r w:rsidRPr="004E4D3A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ge">
                  <wp:posOffset>236220</wp:posOffset>
                </wp:positionV>
                <wp:extent cx="1348740" cy="304800"/>
                <wp:effectExtent l="0" t="0" r="3810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874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4D3A" w:rsidRPr="004E4D3A" w:rsidRDefault="004E4D3A" w:rsidP="004E4D3A">
                            <w:pPr>
                              <w:snapToGrid w:val="0"/>
                              <w:spacing w:line="240" w:lineRule="atLeast"/>
                              <w:rPr>
                                <w:rFonts w:ascii="標楷體" w:eastAsia="標楷體" w:hAnsi="標楷體"/>
                              </w:rPr>
                            </w:pPr>
                            <w:r w:rsidRPr="004E4D3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附件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0;margin-top:18.6pt;width:106.2pt;height:24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" stroked="f">
                <v:textbox>
                  <w:txbxContent>
                    <w:p w:rsidR="004E4D3A" w:rsidRPr="004E4D3A" w:rsidRDefault="004E4D3A" w:rsidP="004E4D3A">
                      <w:pPr>
                        <w:snapToGrid w:val="0"/>
                        <w:spacing w:line="240" w:lineRule="atLeast"/>
                        <w:rPr>
                          <w:rFonts w:ascii="標楷體" w:eastAsia="標楷體" w:hAnsi="標楷體"/>
                        </w:rPr>
                      </w:pPr>
                      <w:r w:rsidRPr="004E4D3A">
                        <w:rPr>
                          <w:rFonts w:ascii="標楷體" w:eastAsia="標楷體" w:hAnsi="標楷體" w:hint="eastAsia"/>
                          <w:sz w:val="28"/>
                        </w:rPr>
                        <w:t>附件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</w:p>
    <w:sectPr w:rsidR="003B6C5C" w:rsidSect="004E4D3A">
      <w:pgSz w:w="11907" w:h="16839" w:code="9"/>
      <w:pgMar w:top="1134" w:right="1418" w:bottom="1418" w:left="1418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25BF" w:rsidRDefault="006625BF" w:rsidP="004E4D3A">
      <w:r>
        <w:separator/>
      </w:r>
    </w:p>
  </w:endnote>
  <w:endnote w:type="continuationSeparator" w:id="0">
    <w:p w:rsidR="006625BF" w:rsidRDefault="006625BF" w:rsidP="004E4D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25BF" w:rsidRDefault="006625BF" w:rsidP="004E4D3A">
      <w:r>
        <w:separator/>
      </w:r>
    </w:p>
  </w:footnote>
  <w:footnote w:type="continuationSeparator" w:id="0">
    <w:p w:rsidR="006625BF" w:rsidRDefault="006625BF" w:rsidP="004E4D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D3A"/>
    <w:rsid w:val="00174B79"/>
    <w:rsid w:val="003B6C5C"/>
    <w:rsid w:val="004E4D3A"/>
    <w:rsid w:val="006625BF"/>
    <w:rsid w:val="008778F7"/>
    <w:rsid w:val="00AD2D3B"/>
    <w:rsid w:val="00B45D98"/>
    <w:rsid w:val="00F6307D"/>
    <w:rsid w:val="00FD4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FBDFFC4-1AB2-43ED-ADCD-2217CD3DD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E4D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E4D3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E4D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E4D3A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D457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FD457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456</Characters>
  <Application>Microsoft Office Word</Application>
  <DocSecurity>0</DocSecurity>
  <Lines>3</Lines>
  <Paragraphs>1</Paragraphs>
  <ScaleCrop>false</ScaleCrop>
  <Company/>
  <LinksUpToDate>false</LinksUpToDate>
  <CharactersWithSpaces>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蕭明雄</dc:creator>
  <cp:keywords/>
  <dc:description/>
  <cp:lastModifiedBy>黃羨雯</cp:lastModifiedBy>
  <cp:revision>2</cp:revision>
  <cp:lastPrinted>2019-12-24T09:01:00Z</cp:lastPrinted>
  <dcterms:created xsi:type="dcterms:W3CDTF">2020-01-08T07:59:00Z</dcterms:created>
  <dcterms:modified xsi:type="dcterms:W3CDTF">2020-01-08T07:59:00Z</dcterms:modified>
</cp:coreProperties>
</file>